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1</w:t>
      </w:r>
    </w:p>
    <w:p>
      <w:pPr>
        <w:widowControl w:val="0"/>
        <w:kinsoku/>
        <w:autoSpaceDE/>
        <w:autoSpaceDN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三亚市知识产权保护中心</w:t>
      </w: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海外知识产权</w:t>
      </w:r>
    </w:p>
    <w:p>
      <w:pPr>
        <w:widowControl w:val="0"/>
        <w:kinsoku/>
        <w:autoSpaceDE/>
        <w:autoSpaceDN/>
        <w:adjustRightInd/>
        <w:snapToGrid/>
        <w:spacing w:line="660" w:lineRule="exact"/>
        <w:ind w:firstLine="0" w:firstLineChars="0"/>
        <w:jc w:val="center"/>
        <w:textAlignment w:val="auto"/>
        <w:rPr>
          <w:rFonts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纠纷应对指导申请书</w:t>
      </w:r>
    </w:p>
    <w:tbl>
      <w:tblPr>
        <w:tblStyle w:val="2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6634"/>
      </w:tblGrid>
      <w:tr>
        <w:trPr>
          <w:trHeight w:val="884" w:hRule="exac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纠纷应对指导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申请人类别</w:t>
            </w:r>
          </w:p>
        </w:tc>
        <w:tc>
          <w:tcPr>
            <w:tcW w:w="6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val="en-US" w:eastAsia="zh-CN"/>
              </w:rPr>
              <w:t>科研院所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val="en-US" w:eastAsia="zh-CN"/>
              </w:rPr>
              <w:t xml:space="preserve">社会团体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exact"/>
        </w:trPr>
        <w:tc>
          <w:tcPr>
            <w:tcW w:w="22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申请人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6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申请人信息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  <w:t>(统一社会信用代码）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297" w:type="dxa"/>
            <w:noWrap w:val="0"/>
            <w:vAlign w:val="top"/>
          </w:tcPr>
          <w:p>
            <w:pPr>
              <w:spacing w:before="78" w:line="220" w:lineRule="auto"/>
              <w:ind w:left="0" w:leftChars="0" w:firstLine="280" w:firstLineChars="100"/>
              <w:jc w:val="both"/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申请人规模</w:t>
            </w:r>
          </w:p>
        </w:tc>
        <w:tc>
          <w:tcPr>
            <w:tcW w:w="6634" w:type="dxa"/>
            <w:noWrap w:val="0"/>
            <w:vAlign w:val="top"/>
          </w:tcPr>
          <w:p>
            <w:pPr>
              <w:spacing w:before="301" w:line="18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□100人以下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□101-500人 □501-1000人 □1000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kern w:val="0"/>
                <w:sz w:val="24"/>
                <w:szCs w:val="24"/>
              </w:rPr>
              <w:t>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tLeas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tLeas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联系人邮箱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6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详细联系地址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7" w:hRule="exact"/>
        </w:trPr>
        <w:tc>
          <w:tcPr>
            <w:tcW w:w="2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涉及纠纷类型</w:t>
            </w:r>
          </w:p>
        </w:tc>
        <w:tc>
          <w:tcPr>
            <w:tcW w:w="6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商标、专利、地理标志等权利有效性纠纷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商标、专利、地理标志等权属纠纷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商标、专利、地理标志等侵权纠纷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商标、专利等相关贸易调查纠纷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商标、专利、地理标志等许可纠纷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展会知识产权纠纷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商业秘密纠纷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 xml:space="preserve">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7" w:hRule="exact"/>
        </w:trPr>
        <w:tc>
          <w:tcPr>
            <w:tcW w:w="2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涉及权利类别</w:t>
            </w:r>
          </w:p>
        </w:tc>
        <w:tc>
          <w:tcPr>
            <w:tcW w:w="6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发明专利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实用新型专利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工业品外观设计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商标   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地理标志  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集成电路布图设计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exact"/>
        </w:trPr>
        <w:tc>
          <w:tcPr>
            <w:tcW w:w="2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3" w:hRule="exact"/>
        </w:trPr>
        <w:tc>
          <w:tcPr>
            <w:tcW w:w="22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纠纷国家</w:t>
            </w:r>
            <w:r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地区</w:t>
            </w:r>
          </w:p>
        </w:tc>
        <w:tc>
          <w:tcPr>
            <w:tcW w:w="66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美国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德国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法国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英国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日本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韩国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印度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巴西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俄罗斯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土耳其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澳大利亚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eastAsia="zh-CN"/>
              </w:rPr>
              <w:t>（请填写其他纠纷国家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val="en-US" w:eastAsia="zh-CN"/>
              </w:rPr>
              <w:t>/地区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7" w:hRule="exact"/>
        </w:trPr>
        <w:tc>
          <w:tcPr>
            <w:tcW w:w="22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纠纷对象类型</w:t>
            </w:r>
          </w:p>
        </w:tc>
        <w:tc>
          <w:tcPr>
            <w:tcW w:w="66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竞争对手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非专利实施实体（NPE）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高校或研究机构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个人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eastAsia="zh-CN"/>
              </w:rPr>
              <w:t>（请填写其他纠纷对象类型）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0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纠纷领域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  <w:t xml:space="preserve">农业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海洋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通信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化学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光电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医药生物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（详细说明具体领域）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51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tLeas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纠纷应对指导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tLeas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申请事项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  <w:t>（阐述纠纷情况和指导需求，可附页）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30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纠纷影响预估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涉案金额：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（必填）   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其它影响：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（阐述纠纷可能造成的不良影响，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可附页）                      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相关证据：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eastAsia="zh-CN"/>
              </w:rPr>
              <w:t xml:space="preserve">（如有请详细填写，可附页）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40" w:hanging="140" w:hangingChars="50"/>
              <w:jc w:val="center"/>
              <w:textAlignment w:val="auto"/>
              <w:rPr>
                <w:rFonts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其他要求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4" w:hRule="exact"/>
        </w:trPr>
        <w:tc>
          <w:tcPr>
            <w:tcW w:w="229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140" w:hanging="140" w:hangingChars="50"/>
              <w:jc w:val="center"/>
              <w:textAlignment w:val="auto"/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申请人承诺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申请材料均真实、合法。如有不实之处，愿负相应的法律责任，并承担由此产生的一切后果。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</w:p>
          <w:p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盖章或签名：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28"/>
          <w:szCs w:val="28"/>
          <w:lang w:eastAsia="zh-CN"/>
        </w:rPr>
        <w:t>指导意见仅供申请人参考，不具有法律效力，</w:t>
      </w:r>
      <w:r>
        <w:rPr>
          <w:rFonts w:hint="default" w:ascii="仿宋_GB2312" w:hAnsi="仿宋_GB2312" w:eastAsia="仿宋_GB2312" w:cs="仿宋_GB2312"/>
          <w:snapToGrid/>
          <w:color w:val="auto"/>
          <w:spacing w:val="-6"/>
          <w:kern w:val="2"/>
          <w:sz w:val="28"/>
          <w:szCs w:val="28"/>
          <w:lang w:eastAsia="zh-CN"/>
        </w:rPr>
        <w:t>三亚市知识产权保护中心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28"/>
          <w:szCs w:val="28"/>
          <w:lang w:eastAsia="zh-CN"/>
        </w:rPr>
        <w:t>不承担为此指导意见出庭作证等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28"/>
          <w:szCs w:val="28"/>
          <w:lang w:val="en-US" w:eastAsia="zh-CN"/>
        </w:rPr>
        <w:t>义务。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FD9CD"/>
    <w:rsid w:val="33AFD9CD"/>
    <w:rsid w:val="7FB5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56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2026-03-17T15:50:00Z</dcterms:created>
  <dc:creator>羽宸</dc:creator>
  <cp:lastModifiedBy>羽宸</cp:lastModifiedBy>
  <dcterms:modified xsi:type="dcterms:W3CDTF">2026-03-17T15:51:37Z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A0DBD84CA15E99DAAF07B969636C097D_41</vt:lpwstr>
  </property>
</Properties>
</file>