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36"/>
          <w:shd w:val="clear" w:color="auto" w:fill="FFFFFF"/>
          <w:lang w:val="en-US" w:eastAsia="zh-CN" w:bidi="ar"/>
        </w:rPr>
        <w:t>三亚市知识产权保护中心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36"/>
          <w:shd w:val="clear" w:color="auto" w:fill="FFFFFF"/>
          <w:lang w:val="en-US" w:eastAsia="zh-CN" w:bidi="ar"/>
        </w:rPr>
        <w:t>2024年度专利导航项目需求征集表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24"/>
        <w:gridCol w:w="708"/>
        <w:gridCol w:w="425"/>
        <w:gridCol w:w="1214"/>
        <w:gridCol w:w="49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技术领域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需求单位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单位类型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□ 地方支柱企业（大型企业）      □ 高校和科研院所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□ 专利密集型企业  □ 小微企业   □ 双创企业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□ 合资企业        □ 外资企业   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单位总人数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研发人数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是否为知识产权优势示范企业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国家级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省级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优势企业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示范企业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是否开展过专利导航项目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是，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知识产权管理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管理机构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□独立部门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□兼职部门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是否制定管理机制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是，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通过贯标认证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是，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数量情况</w:t>
            </w:r>
          </w:p>
        </w:tc>
        <w:tc>
          <w:tcPr>
            <w:tcW w:w="497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件(发明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件，实用新型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件，外观设计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件。)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PCT专利申请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件，授权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件；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件(其中：驰名商标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开展创新创造的形式</w:t>
            </w:r>
          </w:p>
        </w:tc>
        <w:tc>
          <w:tcPr>
            <w:tcW w:w="639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企业开展自主技术创新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与高校、科研机构等开展协同创新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（万元）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上年度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有效量（件）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发明专利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实用新型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单位简介</w:t>
            </w:r>
          </w:p>
        </w:tc>
        <w:tc>
          <w:tcPr>
            <w:tcW w:w="63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lang w:val="en-US" w:eastAsia="zh-CN"/>
              </w:rPr>
              <w:t>如开展过专利信息分析（专利导航）项目，请简述项目基本情况、成果应用实效等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专利导航需求</w:t>
            </w:r>
          </w:p>
        </w:tc>
        <w:tc>
          <w:tcPr>
            <w:tcW w:w="63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lang w:val="en-US" w:eastAsia="zh-CN"/>
              </w:rPr>
              <w:t>包括技术领域背景和项目需求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BFBFBF" w:themeColor="background1" w:themeShade="BF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lang w:val="en-US" w:eastAsia="zh-CN"/>
              </w:rPr>
              <w:t>技术领域背景：</w:t>
            </w:r>
            <w:r>
              <w:rPr>
                <w:rFonts w:hint="eastAsia"/>
                <w:color w:val="BFBFBF" w:themeColor="background1" w:themeShade="BF"/>
                <w:sz w:val="13"/>
                <w:szCs w:val="13"/>
                <w:lang w:val="en-US" w:eastAsia="zh-CN"/>
              </w:rPr>
              <w:t>可介绍与申报单位的产品或研发相关的技术领域背景，国内外研究现状，申报单位重点关注点，面临的问题等。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lang w:val="en-US" w:eastAsia="zh-CN"/>
              </w:rPr>
              <w:t>项目需求：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BFBFBF" w:themeColor="background1" w:themeShade="BF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sz w:val="13"/>
                <w:szCs w:val="13"/>
                <w:lang w:val="en-US" w:eastAsia="zh-CN"/>
              </w:rPr>
              <w:t>产业类，支撑区域规划决策或产业创新发展；优化区域的产业结构，推动产业布局的科学化、产业结构的合理化；提高区域产业创新资源配置效率，推动人才、资本、创新主体等资源向适合产业发展的关键技术领域聚集；增强区域产业竞争优势，形成创新与知识产权深度融合的产业发展模式，助力区域优势产业创新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sz w:val="13"/>
                <w:szCs w:val="13"/>
                <w:lang w:val="en-US" w:eastAsia="zh-CN"/>
              </w:rPr>
              <w:t>企业类：支撑企业投资并购、上市、技术创新、产品开发等经营活动；分析产品或技术的市场前景或竞争情况，支撑研发立项评价，辅助研发过程决策；依据企业需求制定科学的人才遴选、评价、引进、管理决策机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导航成果应用计划（500字以内）</w:t>
            </w:r>
          </w:p>
        </w:tc>
        <w:tc>
          <w:tcPr>
            <w:tcW w:w="63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BFBFBF" w:themeColor="background1" w:themeShade="BF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本单位承诺，所填信息真实有效，需求内容不是来源于财政资金委托开展或资助过的项目，如有不实之处，自愿承担相应法律责任；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如项目需求被选中，本单位将积极配合项目推进，及时反馈成果应用情况。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法人签字（盖章）：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1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9FE71A"/>
    <w:multiLevelType w:val="singleLevel"/>
    <w:tmpl w:val="5D9FE7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Tk3MzVkNDlhZDEwZGQ4ZDRlYTFhM2M5M2Q2NWUifQ=="/>
  </w:docVars>
  <w:rsids>
    <w:rsidRoot w:val="2012482D"/>
    <w:rsid w:val="07BE6EA3"/>
    <w:rsid w:val="09485EC8"/>
    <w:rsid w:val="09AF2EEA"/>
    <w:rsid w:val="18707171"/>
    <w:rsid w:val="1E7250D3"/>
    <w:rsid w:val="2012482D"/>
    <w:rsid w:val="21B75E11"/>
    <w:rsid w:val="2A0F375C"/>
    <w:rsid w:val="2F961740"/>
    <w:rsid w:val="357A3DBB"/>
    <w:rsid w:val="3D9200FC"/>
    <w:rsid w:val="403F5CAB"/>
    <w:rsid w:val="40882D3E"/>
    <w:rsid w:val="541536F0"/>
    <w:rsid w:val="6ACD5C2B"/>
    <w:rsid w:val="6F6A75EB"/>
    <w:rsid w:val="6FEA393A"/>
    <w:rsid w:val="7061194F"/>
    <w:rsid w:val="71DE242D"/>
    <w:rsid w:val="775503C8"/>
    <w:rsid w:val="7E3E76A1"/>
    <w:rsid w:val="7FF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3"/>
    <w:next w:val="1"/>
    <w:autoRedefine/>
    <w:qFormat/>
    <w:uiPriority w:val="0"/>
    <w:pPr>
      <w:keepNext/>
      <w:keepLines/>
      <w:numPr>
        <w:ilvl w:val="0"/>
        <w:numId w:val="1"/>
      </w:numPr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paragraph" w:customStyle="1" w:styleId="3">
    <w:name w:val="正文 New New New New New New New New New New New New New New New New New New New New New New New New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1320</Words>
  <Characters>1413</Characters>
  <Lines>0</Lines>
  <Paragraphs>0</Paragraphs>
  <TotalTime>32</TotalTime>
  <ScaleCrop>false</ScaleCrop>
  <LinksUpToDate>false</LinksUpToDate>
  <CharactersWithSpaces>1581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2022-10-25T01:13:00Z</dcterms:created>
  <dc:creator>夏至</dc:creator>
  <cp:lastModifiedBy>d83</cp:lastModifiedBy>
  <cp:lastPrinted>2023-04-06T02:44:00Z</cp:lastPrinted>
  <dcterms:modified xsi:type="dcterms:W3CDTF">2024-03-29T01:44:58Z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C7F84A800CB9452ABA4F505882C71792_13</vt:lpwstr>
  </property>
</Properties>
</file>